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B7C62" w14:textId="77777777" w:rsidR="00D52EBA" w:rsidRDefault="00D52EBA" w:rsidP="00B80C12">
      <w:pPr>
        <w:jc w:val="center"/>
      </w:pPr>
    </w:p>
    <w:p w14:paraId="31236EFB" w14:textId="77777777" w:rsidR="00B80C12" w:rsidRDefault="00B80C12" w:rsidP="00B80C1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SKUODO RAJONO SAVIVALDYBĖS TARYBA</w:t>
      </w:r>
    </w:p>
    <w:p w14:paraId="214FAE18" w14:textId="223D9B93" w:rsidR="00D52EBA" w:rsidRDefault="00D52EBA" w:rsidP="00B80C12">
      <w:pPr>
        <w:jc w:val="center"/>
      </w:pPr>
    </w:p>
    <w:p w14:paraId="0459232F" w14:textId="77777777" w:rsidR="00B80C12" w:rsidRDefault="00B80C12" w:rsidP="00B80C12">
      <w:pPr>
        <w:jc w:val="center"/>
      </w:pPr>
    </w:p>
    <w:p w14:paraId="5C7A45EB" w14:textId="77777777" w:rsidR="00B80C12" w:rsidRDefault="00B80C12" w:rsidP="00B80C12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SPRENDIMAS</w:t>
      </w:r>
    </w:p>
    <w:p w14:paraId="59D936AA" w14:textId="1C7E1BA5" w:rsidR="00B80C12" w:rsidRDefault="00B80C12" w:rsidP="00B80C12">
      <w:pPr>
        <w:jc w:val="center"/>
        <w:rPr>
          <w:b/>
          <w:bCs/>
          <w:color w:val="000000"/>
        </w:rPr>
      </w:pPr>
      <w:r>
        <w:rPr>
          <w:b/>
          <w:bCs/>
        </w:rPr>
        <w:t xml:space="preserve">DĖL </w:t>
      </w:r>
      <w:r w:rsidR="00CD17E1">
        <w:rPr>
          <w:b/>
          <w:bCs/>
        </w:rPr>
        <w:t xml:space="preserve">SKUODO RAJONO SAVIVALDYBĖS TARYBOS 2026 M. VASARIO 26 D. SPRENDIMO NR. T9-15 „DĖL </w:t>
      </w:r>
      <w:r w:rsidRPr="00C21EAD">
        <w:rPr>
          <w:b/>
          <w:bCs/>
          <w:color w:val="000000"/>
        </w:rPr>
        <w:t xml:space="preserve">SKUODO RAJONO SAVIVALDYBĖS </w:t>
      </w:r>
      <w:r>
        <w:rPr>
          <w:b/>
          <w:bCs/>
          <w:color w:val="000000"/>
        </w:rPr>
        <w:t>202</w:t>
      </w:r>
      <w:r w:rsidR="00D316FD">
        <w:rPr>
          <w:b/>
          <w:bCs/>
          <w:color w:val="000000"/>
        </w:rPr>
        <w:t>6</w:t>
      </w:r>
      <w:r>
        <w:rPr>
          <w:b/>
          <w:bCs/>
          <w:color w:val="000000"/>
        </w:rPr>
        <w:t>–202</w:t>
      </w:r>
      <w:r w:rsidR="00D316FD">
        <w:rPr>
          <w:b/>
          <w:bCs/>
          <w:color w:val="000000"/>
        </w:rPr>
        <w:t>8</w:t>
      </w:r>
      <w:r>
        <w:rPr>
          <w:b/>
          <w:bCs/>
          <w:color w:val="000000"/>
        </w:rPr>
        <w:t xml:space="preserve"> METŲ STRATEGINIO VEIKLOS PLANO </w:t>
      </w:r>
      <w:r w:rsidR="00CD17E1">
        <w:rPr>
          <w:b/>
          <w:bCs/>
          <w:color w:val="000000"/>
        </w:rPr>
        <w:t xml:space="preserve">PATVIRTINIMO“ </w:t>
      </w:r>
      <w:r>
        <w:rPr>
          <w:b/>
          <w:bCs/>
          <w:color w:val="000000"/>
        </w:rPr>
        <w:t>PA</w:t>
      </w:r>
      <w:r w:rsidR="00A35ABB">
        <w:rPr>
          <w:b/>
          <w:bCs/>
          <w:color w:val="000000"/>
        </w:rPr>
        <w:t>KEITIMO</w:t>
      </w:r>
      <w:r>
        <w:rPr>
          <w:b/>
          <w:bCs/>
          <w:color w:val="000000"/>
        </w:rPr>
        <w:t xml:space="preserve"> </w:t>
      </w:r>
    </w:p>
    <w:p w14:paraId="0A12E7F5" w14:textId="77777777" w:rsidR="00B80C12" w:rsidRDefault="00B80C12" w:rsidP="00B80C12"/>
    <w:p w14:paraId="482475D9" w14:textId="66850C45" w:rsidR="00B80C12" w:rsidRDefault="00B80C12" w:rsidP="00B80C12">
      <w:pPr>
        <w:jc w:val="center"/>
        <w:rPr>
          <w:color w:val="000000"/>
        </w:rPr>
      </w:pPr>
      <w:r>
        <w:t>202</w:t>
      </w:r>
      <w:r w:rsidR="00D316FD">
        <w:t>6</w:t>
      </w:r>
      <w:r>
        <w:t xml:space="preserve"> m. </w:t>
      </w:r>
      <w:r w:rsidR="00A35ABB">
        <w:t>birželio</w:t>
      </w:r>
      <w:r>
        <w:t xml:space="preserve"> </w:t>
      </w:r>
      <w:r w:rsidR="005069FF">
        <w:t>15</w:t>
      </w:r>
      <w:r>
        <w:t xml:space="preserve"> d. </w:t>
      </w:r>
      <w:r>
        <w:rPr>
          <w:color w:val="000000"/>
        </w:rPr>
        <w:t>Nr. T10-</w:t>
      </w:r>
      <w:r w:rsidR="005069FF">
        <w:rPr>
          <w:color w:val="000000"/>
        </w:rPr>
        <w:t>115</w:t>
      </w:r>
    </w:p>
    <w:p w14:paraId="11C9C07D" w14:textId="143F9D28" w:rsidR="00B80C12" w:rsidRDefault="00B80C12" w:rsidP="00B80C12">
      <w:pPr>
        <w:jc w:val="center"/>
      </w:pPr>
      <w:r>
        <w:t>Skuodas</w:t>
      </w:r>
    </w:p>
    <w:p w14:paraId="2FE36C88" w14:textId="77777777" w:rsidR="00B80C12" w:rsidRDefault="00B80C12" w:rsidP="00B80C12">
      <w:pPr>
        <w:jc w:val="center"/>
      </w:pPr>
    </w:p>
    <w:p w14:paraId="3E404A18" w14:textId="77777777" w:rsidR="00B80C12" w:rsidRDefault="00B80C12" w:rsidP="00B80C12">
      <w:pPr>
        <w:jc w:val="center"/>
      </w:pPr>
    </w:p>
    <w:p w14:paraId="642BE844" w14:textId="193496F3" w:rsidR="00E14927" w:rsidRDefault="00E14927" w:rsidP="00E14927">
      <w:pPr>
        <w:ind w:firstLine="1276"/>
        <w:jc w:val="both"/>
      </w:pPr>
      <w:r>
        <w:t>Vadovaudamasi Lietuvos Respublikos vietos savivaldos įstatymo 15 straipsnio 2 dalies 32 punktu, Skuodo rajono savivaldybės tarybos 2024 m. spalio 31 d. sprendimu Nr. T9-201 „Dėl Skuodo rajono savivaldybės strateginio planavimo organizavimo tvarkos aprašo patvirtinimo“ patvirtinto Skuodo rajono savivaldybės strateginio planavimo organizavimo tvarkos aprašo 24.1</w:t>
      </w:r>
      <w:r w:rsidR="00CD17E1">
        <w:t>–</w:t>
      </w:r>
      <w:r>
        <w:t xml:space="preserve">24.2 papunkčiais bei 25 punktu ir atsižvelgdama į Skuodo rajono savivaldybės tarybos kolegijos 2026 m. birželio 8 d. pritarimą, </w:t>
      </w:r>
      <w:r w:rsidR="0015752E">
        <w:t>įformintą 2026 m. birželio</w:t>
      </w:r>
      <w:r w:rsidR="00955ED6">
        <w:t xml:space="preserve"> 11 </w:t>
      </w:r>
      <w:r w:rsidR="0015752E">
        <w:t>d. protokolu Nr. KPR-</w:t>
      </w:r>
      <w:r w:rsidR="00955ED6">
        <w:t>35</w:t>
      </w:r>
      <w:r w:rsidR="0015752E">
        <w:t xml:space="preserve">, </w:t>
      </w:r>
      <w:r>
        <w:t xml:space="preserve">Skuodo rajono savivaldybės taryba </w:t>
      </w:r>
      <w:r w:rsidRPr="005069FF">
        <w:rPr>
          <w:spacing w:val="40"/>
        </w:rPr>
        <w:t>n</w:t>
      </w:r>
      <w:r w:rsidR="005069FF" w:rsidRPr="005069FF">
        <w:rPr>
          <w:spacing w:val="40"/>
        </w:rPr>
        <w:t>usprendžia</w:t>
      </w:r>
      <w:r>
        <w:t>:</w:t>
      </w:r>
    </w:p>
    <w:p w14:paraId="0AC55427" w14:textId="037A7264" w:rsidR="00487088" w:rsidRPr="00FE0954" w:rsidRDefault="00E14927" w:rsidP="00E14927">
      <w:pPr>
        <w:ind w:firstLine="1276"/>
        <w:jc w:val="both"/>
        <w:rPr>
          <w:bCs/>
          <w:color w:val="auto"/>
          <w:lang w:eastAsia="lt-LT"/>
        </w:rPr>
      </w:pPr>
      <w:r>
        <w:t>Pakeisti Skuodo rajono savivaldybės 2026–2028 metų strateginį veiklos planą, patvirtintą Skuodo rajono savivaldybės tarybos 2026 m. vasario 26 d. sprendimu Nr. T9-15 „Dėl Skuodo rajono savivaldybės 2026–2028 metų strateginio veiklos plano patvirtinimo“, ir išdėstyti jį nauja redakcija (pridedama).</w:t>
      </w:r>
    </w:p>
    <w:p w14:paraId="79E12BCA" w14:textId="77777777" w:rsidR="00D52EBA" w:rsidRDefault="00D52EBA" w:rsidP="00D52EBA">
      <w:pPr>
        <w:jc w:val="both"/>
      </w:pPr>
    </w:p>
    <w:p w14:paraId="330B008D" w14:textId="77777777" w:rsidR="00A35ABB" w:rsidRDefault="00A35ABB" w:rsidP="00D52EBA">
      <w:pPr>
        <w:jc w:val="both"/>
      </w:pPr>
    </w:p>
    <w:tbl>
      <w:tblPr>
        <w:tblW w:w="9639" w:type="dxa"/>
        <w:tblInd w:w="-5" w:type="dxa"/>
        <w:tblLook w:val="0000" w:firstRow="0" w:lastRow="0" w:firstColumn="0" w:lastColumn="0" w:noHBand="0" w:noVBand="0"/>
      </w:tblPr>
      <w:tblGrid>
        <w:gridCol w:w="6380"/>
        <w:gridCol w:w="3259"/>
      </w:tblGrid>
      <w:tr w:rsidR="00D52EBA" w14:paraId="581D42B0" w14:textId="77777777" w:rsidTr="00B80C12">
        <w:trPr>
          <w:trHeight w:val="180"/>
        </w:trPr>
        <w:tc>
          <w:tcPr>
            <w:tcW w:w="6380" w:type="dxa"/>
          </w:tcPr>
          <w:p w14:paraId="69192672" w14:textId="77777777" w:rsidR="00D52EBA" w:rsidRDefault="00D52EBA" w:rsidP="000B1B82">
            <w:pPr>
              <w:pStyle w:val="Antrats"/>
              <w:ind w:left="-105"/>
              <w:rPr>
                <w:lang w:eastAsia="de-DE"/>
              </w:rPr>
            </w:pPr>
            <w:r>
              <w:t>Savivaldybės meras</w:t>
            </w:r>
          </w:p>
        </w:tc>
        <w:tc>
          <w:tcPr>
            <w:tcW w:w="3259" w:type="dxa"/>
          </w:tcPr>
          <w:p w14:paraId="04E4C9C5" w14:textId="741CE2F0" w:rsidR="00D52EBA" w:rsidRDefault="008C3307" w:rsidP="000B1B82">
            <w:pPr>
              <w:ind w:right="-105"/>
              <w:jc w:val="right"/>
            </w:pPr>
            <w:r>
              <w:t xml:space="preserve"> </w:t>
            </w:r>
          </w:p>
        </w:tc>
      </w:tr>
    </w:tbl>
    <w:p w14:paraId="759435A6" w14:textId="77777777" w:rsidR="00D52EBA" w:rsidRDefault="00D52EBA" w:rsidP="00D52EBA">
      <w:pPr>
        <w:jc w:val="both"/>
      </w:pPr>
    </w:p>
    <w:p w14:paraId="51DB07BB" w14:textId="77777777" w:rsidR="00D52EBA" w:rsidRDefault="00D52EBA" w:rsidP="00D52EBA">
      <w:pPr>
        <w:jc w:val="both"/>
      </w:pPr>
    </w:p>
    <w:p w14:paraId="5AC47676" w14:textId="4A932D79" w:rsidR="00D52EBA" w:rsidRDefault="00D52EBA" w:rsidP="00D52EBA">
      <w:pPr>
        <w:jc w:val="both"/>
      </w:pPr>
    </w:p>
    <w:p w14:paraId="2F1B0369" w14:textId="42D5213F" w:rsidR="00D52EBA" w:rsidRDefault="00D52EBA" w:rsidP="00D52EBA">
      <w:pPr>
        <w:jc w:val="both"/>
      </w:pPr>
    </w:p>
    <w:p w14:paraId="05695059" w14:textId="77777777" w:rsidR="00D52EBA" w:rsidRDefault="00D52EBA" w:rsidP="00D52EBA">
      <w:pPr>
        <w:jc w:val="both"/>
      </w:pPr>
    </w:p>
    <w:p w14:paraId="3A5EA185" w14:textId="77777777" w:rsidR="00D52EBA" w:rsidRDefault="00D52EBA" w:rsidP="00D52EBA">
      <w:pPr>
        <w:jc w:val="both"/>
      </w:pPr>
    </w:p>
    <w:p w14:paraId="5B674501" w14:textId="77777777" w:rsidR="00D52EBA" w:rsidRDefault="00D52EBA" w:rsidP="00D52EBA">
      <w:pPr>
        <w:jc w:val="both"/>
      </w:pPr>
    </w:p>
    <w:p w14:paraId="23CF2177" w14:textId="77777777" w:rsidR="00D52EBA" w:rsidRDefault="00D52EBA" w:rsidP="00D52EBA">
      <w:pPr>
        <w:jc w:val="both"/>
      </w:pPr>
    </w:p>
    <w:p w14:paraId="5C438D7F" w14:textId="77777777" w:rsidR="00D52EBA" w:rsidRDefault="00D52EBA" w:rsidP="00D52EBA">
      <w:pPr>
        <w:jc w:val="both"/>
      </w:pPr>
    </w:p>
    <w:p w14:paraId="269834FA" w14:textId="77777777" w:rsidR="00D52EBA" w:rsidRDefault="00D52EBA" w:rsidP="00D52EBA">
      <w:pPr>
        <w:jc w:val="both"/>
      </w:pPr>
    </w:p>
    <w:p w14:paraId="38352D9E" w14:textId="77777777" w:rsidR="00D52EBA" w:rsidRDefault="00D52EBA" w:rsidP="00D52EBA">
      <w:pPr>
        <w:jc w:val="both"/>
      </w:pPr>
    </w:p>
    <w:p w14:paraId="1BFED777" w14:textId="1A9CA848" w:rsidR="00CA4AC0" w:rsidRPr="00CA4AC0" w:rsidRDefault="00CA4AC0" w:rsidP="00CA4AC0">
      <w:pPr>
        <w:rPr>
          <w:lang w:eastAsia="de-DE"/>
        </w:rPr>
      </w:pPr>
    </w:p>
    <w:p w14:paraId="06F0808A" w14:textId="537FF251" w:rsidR="00CA4AC0" w:rsidRPr="00CA4AC0" w:rsidRDefault="00CA4AC0" w:rsidP="00CA4AC0">
      <w:pPr>
        <w:rPr>
          <w:lang w:eastAsia="de-DE"/>
        </w:rPr>
      </w:pPr>
    </w:p>
    <w:p w14:paraId="537B64AF" w14:textId="77777777" w:rsidR="00A552EB" w:rsidRPr="00CA4AC0" w:rsidRDefault="00A552EB" w:rsidP="00CA4AC0">
      <w:pPr>
        <w:rPr>
          <w:lang w:eastAsia="de-DE"/>
        </w:rPr>
      </w:pPr>
    </w:p>
    <w:p w14:paraId="1DC30CF8" w14:textId="5ED53FDD" w:rsidR="00CA4AC0" w:rsidRDefault="00CA4AC0" w:rsidP="00CA4AC0">
      <w:pPr>
        <w:rPr>
          <w:lang w:eastAsia="de-DE"/>
        </w:rPr>
      </w:pPr>
    </w:p>
    <w:p w14:paraId="6591A71F" w14:textId="77777777" w:rsidR="004400FC" w:rsidRDefault="004400FC" w:rsidP="00CA4AC0">
      <w:pPr>
        <w:rPr>
          <w:lang w:eastAsia="de-DE"/>
        </w:rPr>
      </w:pPr>
    </w:p>
    <w:p w14:paraId="026E5CB5" w14:textId="77777777" w:rsidR="004400FC" w:rsidRDefault="004400FC" w:rsidP="00CA4AC0">
      <w:pPr>
        <w:rPr>
          <w:lang w:eastAsia="de-DE"/>
        </w:rPr>
      </w:pPr>
    </w:p>
    <w:p w14:paraId="2B0ECA15" w14:textId="77777777" w:rsidR="004400FC" w:rsidRDefault="004400FC" w:rsidP="00CA4AC0">
      <w:pPr>
        <w:rPr>
          <w:lang w:eastAsia="de-DE"/>
        </w:rPr>
      </w:pPr>
    </w:p>
    <w:p w14:paraId="5CB85A9E" w14:textId="77777777" w:rsidR="004400FC" w:rsidRDefault="004400FC" w:rsidP="00CA4AC0">
      <w:pPr>
        <w:rPr>
          <w:lang w:eastAsia="de-DE"/>
        </w:rPr>
      </w:pPr>
    </w:p>
    <w:p w14:paraId="6E8F8F2F" w14:textId="77777777" w:rsidR="004400FC" w:rsidRDefault="004400FC" w:rsidP="00CA4AC0">
      <w:pPr>
        <w:rPr>
          <w:lang w:eastAsia="de-DE"/>
        </w:rPr>
      </w:pPr>
    </w:p>
    <w:p w14:paraId="1FA7818D" w14:textId="77777777" w:rsidR="004400FC" w:rsidRDefault="004400FC" w:rsidP="00CA4AC0">
      <w:pPr>
        <w:rPr>
          <w:lang w:eastAsia="de-DE"/>
        </w:rPr>
      </w:pPr>
    </w:p>
    <w:p w14:paraId="7DF93212" w14:textId="07281F56" w:rsidR="00E24585" w:rsidRPr="00CA4AC0" w:rsidRDefault="00D316FD" w:rsidP="00CA4AC0">
      <w:pPr>
        <w:rPr>
          <w:lang w:eastAsia="de-DE"/>
        </w:rPr>
      </w:pPr>
      <w:r>
        <w:rPr>
          <w:lang w:eastAsia="de-DE"/>
        </w:rPr>
        <w:t>Asta Petrauskienė</w:t>
      </w:r>
      <w:r w:rsidR="005D4AE1">
        <w:rPr>
          <w:lang w:eastAsia="de-DE"/>
        </w:rPr>
        <w:t xml:space="preserve">, tel. </w:t>
      </w:r>
      <w:r w:rsidR="00733F33">
        <w:rPr>
          <w:lang w:eastAsia="de-DE"/>
        </w:rPr>
        <w:t>0</w:t>
      </w:r>
      <w:r w:rsidR="005D4AE1">
        <w:rPr>
          <w:lang w:eastAsia="de-DE"/>
        </w:rPr>
        <w:t> </w:t>
      </w:r>
      <w:r>
        <w:rPr>
          <w:lang w:eastAsia="de-DE"/>
        </w:rPr>
        <w:t>667</w:t>
      </w:r>
      <w:r w:rsidR="005D4AE1">
        <w:rPr>
          <w:lang w:eastAsia="de-DE"/>
        </w:rPr>
        <w:t xml:space="preserve">  </w:t>
      </w:r>
      <w:r>
        <w:rPr>
          <w:lang w:eastAsia="de-DE"/>
        </w:rPr>
        <w:t>26</w:t>
      </w:r>
      <w:r w:rsidR="005D4AE1">
        <w:rPr>
          <w:lang w:eastAsia="de-DE"/>
        </w:rPr>
        <w:t xml:space="preserve"> </w:t>
      </w:r>
      <w:r>
        <w:rPr>
          <w:lang w:eastAsia="de-DE"/>
        </w:rPr>
        <w:t>552</w:t>
      </w:r>
    </w:p>
    <w:sectPr w:rsidR="00E24585" w:rsidRPr="00CA4AC0" w:rsidSect="002C0AAA">
      <w:headerReference w:type="first" r:id="rId7"/>
      <w:pgSz w:w="11907" w:h="16840" w:code="9"/>
      <w:pgMar w:top="1134" w:right="567" w:bottom="1134" w:left="1701" w:header="567" w:footer="0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DDE7C" w14:textId="77777777" w:rsidR="00F642FC" w:rsidRDefault="00F642FC">
      <w:r>
        <w:separator/>
      </w:r>
    </w:p>
  </w:endnote>
  <w:endnote w:type="continuationSeparator" w:id="0">
    <w:p w14:paraId="1CAD9879" w14:textId="77777777" w:rsidR="00F642FC" w:rsidRDefault="00F64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7B1E1" w14:textId="77777777" w:rsidR="00F642FC" w:rsidRDefault="00F642FC">
      <w:r>
        <w:separator/>
      </w:r>
    </w:p>
  </w:footnote>
  <w:footnote w:type="continuationSeparator" w:id="0">
    <w:p w14:paraId="3D61B0B5" w14:textId="77777777" w:rsidR="00F642FC" w:rsidRDefault="00F64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4BCCA" w14:textId="1C3C069A" w:rsidR="009D39F9" w:rsidRPr="00B66F9C" w:rsidRDefault="005D4AE1" w:rsidP="00435F45">
    <w:pPr>
      <w:pStyle w:val="Antrats"/>
      <w:jc w:val="right"/>
      <w:rPr>
        <w:b/>
        <w:i/>
        <w:iCs/>
      </w:rPr>
    </w:pPr>
    <w:r w:rsidRPr="00B66F9C">
      <w:rPr>
        <w:b/>
        <w:i/>
        <w:i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D4BE5"/>
    <w:multiLevelType w:val="hybridMultilevel"/>
    <w:tmpl w:val="5B24D678"/>
    <w:lvl w:ilvl="0" w:tplc="B118749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263C0420"/>
    <w:multiLevelType w:val="hybridMultilevel"/>
    <w:tmpl w:val="4F0CEB28"/>
    <w:lvl w:ilvl="0" w:tplc="9EACD24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30EB702A"/>
    <w:multiLevelType w:val="multilevel"/>
    <w:tmpl w:val="820C6FF0"/>
    <w:lvl w:ilvl="0">
      <w:start w:val="1"/>
      <w:numFmt w:val="decimal"/>
      <w:lvlText w:val="%1."/>
      <w:lvlJc w:val="left"/>
      <w:pPr>
        <w:ind w:left="792" w:hanging="360"/>
      </w:pPr>
      <w:rPr>
        <w:rFonts w:eastAsia="Times New Roman" w:hint="default"/>
        <w:strike w:val="0"/>
        <w:color w:val="000000"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3408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4536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602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7152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8640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9768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1256" w:hanging="1800"/>
      </w:pPr>
      <w:rPr>
        <w:rFonts w:eastAsia="Times New Roman" w:hint="default"/>
        <w:color w:val="000000"/>
      </w:rPr>
    </w:lvl>
  </w:abstractNum>
  <w:abstractNum w:abstractNumId="3" w15:restartNumberingAfterBreak="0">
    <w:nsid w:val="42003ACD"/>
    <w:multiLevelType w:val="hybridMultilevel"/>
    <w:tmpl w:val="AA0868E6"/>
    <w:lvl w:ilvl="0" w:tplc="629C5C34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420618F2"/>
    <w:multiLevelType w:val="hybridMultilevel"/>
    <w:tmpl w:val="F318967C"/>
    <w:lvl w:ilvl="0" w:tplc="9EFA6B3A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 w16cid:durableId="672535854">
    <w:abstractNumId w:val="3"/>
  </w:num>
  <w:num w:numId="2" w16cid:durableId="1081364760">
    <w:abstractNumId w:val="0"/>
  </w:num>
  <w:num w:numId="3" w16cid:durableId="944851864">
    <w:abstractNumId w:val="1"/>
  </w:num>
  <w:num w:numId="4" w16cid:durableId="917908639">
    <w:abstractNumId w:val="2"/>
  </w:num>
  <w:num w:numId="5" w16cid:durableId="7861938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F9"/>
    <w:rsid w:val="00000343"/>
    <w:rsid w:val="000047CA"/>
    <w:rsid w:val="00013519"/>
    <w:rsid w:val="00021429"/>
    <w:rsid w:val="0006731F"/>
    <w:rsid w:val="00076F79"/>
    <w:rsid w:val="00083550"/>
    <w:rsid w:val="00084E73"/>
    <w:rsid w:val="000955FB"/>
    <w:rsid w:val="000B77A6"/>
    <w:rsid w:val="000D10D3"/>
    <w:rsid w:val="000F108C"/>
    <w:rsid w:val="00132B08"/>
    <w:rsid w:val="00136611"/>
    <w:rsid w:val="00146B8F"/>
    <w:rsid w:val="00156796"/>
    <w:rsid w:val="0015720E"/>
    <w:rsid w:val="0015752E"/>
    <w:rsid w:val="00176B4E"/>
    <w:rsid w:val="001813E0"/>
    <w:rsid w:val="00194A31"/>
    <w:rsid w:val="001A189E"/>
    <w:rsid w:val="001A3725"/>
    <w:rsid w:val="001B7E25"/>
    <w:rsid w:val="001C65CF"/>
    <w:rsid w:val="00202F12"/>
    <w:rsid w:val="002066F2"/>
    <w:rsid w:val="0022729F"/>
    <w:rsid w:val="002571ED"/>
    <w:rsid w:val="0029592B"/>
    <w:rsid w:val="002C0AAA"/>
    <w:rsid w:val="002E0F96"/>
    <w:rsid w:val="002E3CC3"/>
    <w:rsid w:val="002E4C35"/>
    <w:rsid w:val="002E741E"/>
    <w:rsid w:val="002F6C82"/>
    <w:rsid w:val="003067BC"/>
    <w:rsid w:val="003125CA"/>
    <w:rsid w:val="00314E2C"/>
    <w:rsid w:val="00336787"/>
    <w:rsid w:val="003603F8"/>
    <w:rsid w:val="00365330"/>
    <w:rsid w:val="0038508A"/>
    <w:rsid w:val="00396B9F"/>
    <w:rsid w:val="003E752A"/>
    <w:rsid w:val="003E7666"/>
    <w:rsid w:val="00411A32"/>
    <w:rsid w:val="00435F45"/>
    <w:rsid w:val="004400FC"/>
    <w:rsid w:val="0046525F"/>
    <w:rsid w:val="004726CB"/>
    <w:rsid w:val="00487088"/>
    <w:rsid w:val="004B74A6"/>
    <w:rsid w:val="004D6394"/>
    <w:rsid w:val="004F17BC"/>
    <w:rsid w:val="00504587"/>
    <w:rsid w:val="005045C3"/>
    <w:rsid w:val="005069FF"/>
    <w:rsid w:val="00507EFD"/>
    <w:rsid w:val="0051066B"/>
    <w:rsid w:val="00510AB1"/>
    <w:rsid w:val="00514967"/>
    <w:rsid w:val="00547807"/>
    <w:rsid w:val="00552B06"/>
    <w:rsid w:val="00555981"/>
    <w:rsid w:val="00562E18"/>
    <w:rsid w:val="0057373E"/>
    <w:rsid w:val="00594D3E"/>
    <w:rsid w:val="005A1C80"/>
    <w:rsid w:val="005B494B"/>
    <w:rsid w:val="005C6174"/>
    <w:rsid w:val="005D4AE1"/>
    <w:rsid w:val="00612E5D"/>
    <w:rsid w:val="0061490F"/>
    <w:rsid w:val="006637FD"/>
    <w:rsid w:val="00691A12"/>
    <w:rsid w:val="00694534"/>
    <w:rsid w:val="00697435"/>
    <w:rsid w:val="006B48A0"/>
    <w:rsid w:val="006C7A5D"/>
    <w:rsid w:val="006D4BF0"/>
    <w:rsid w:val="006D693F"/>
    <w:rsid w:val="0070156E"/>
    <w:rsid w:val="007058B0"/>
    <w:rsid w:val="00724712"/>
    <w:rsid w:val="00733F33"/>
    <w:rsid w:val="0075041F"/>
    <w:rsid w:val="0075400D"/>
    <w:rsid w:val="00756B1D"/>
    <w:rsid w:val="00767973"/>
    <w:rsid w:val="007879AA"/>
    <w:rsid w:val="007961B8"/>
    <w:rsid w:val="007A6435"/>
    <w:rsid w:val="007A7ADB"/>
    <w:rsid w:val="007D13F8"/>
    <w:rsid w:val="007E5FB5"/>
    <w:rsid w:val="007F4456"/>
    <w:rsid w:val="00820833"/>
    <w:rsid w:val="0082255F"/>
    <w:rsid w:val="008345DE"/>
    <w:rsid w:val="0083712D"/>
    <w:rsid w:val="00843248"/>
    <w:rsid w:val="0084628E"/>
    <w:rsid w:val="00852590"/>
    <w:rsid w:val="00852C65"/>
    <w:rsid w:val="00860E0E"/>
    <w:rsid w:val="00867150"/>
    <w:rsid w:val="00885DF0"/>
    <w:rsid w:val="00887941"/>
    <w:rsid w:val="00896486"/>
    <w:rsid w:val="008C3307"/>
    <w:rsid w:val="008D0B73"/>
    <w:rsid w:val="008D3A6C"/>
    <w:rsid w:val="008D4130"/>
    <w:rsid w:val="008E4129"/>
    <w:rsid w:val="008F59F3"/>
    <w:rsid w:val="008F7206"/>
    <w:rsid w:val="009050DD"/>
    <w:rsid w:val="00924BFA"/>
    <w:rsid w:val="00955ED6"/>
    <w:rsid w:val="009727A9"/>
    <w:rsid w:val="0098737E"/>
    <w:rsid w:val="009940B2"/>
    <w:rsid w:val="009A07A9"/>
    <w:rsid w:val="009A4F82"/>
    <w:rsid w:val="009B0963"/>
    <w:rsid w:val="009B2542"/>
    <w:rsid w:val="009B5F4F"/>
    <w:rsid w:val="009C6FE9"/>
    <w:rsid w:val="009D39F9"/>
    <w:rsid w:val="009D76E9"/>
    <w:rsid w:val="009D7E37"/>
    <w:rsid w:val="009F1989"/>
    <w:rsid w:val="00A02500"/>
    <w:rsid w:val="00A04685"/>
    <w:rsid w:val="00A306C9"/>
    <w:rsid w:val="00A34DFF"/>
    <w:rsid w:val="00A35ABB"/>
    <w:rsid w:val="00A42A7A"/>
    <w:rsid w:val="00A52F9C"/>
    <w:rsid w:val="00A552EB"/>
    <w:rsid w:val="00A73982"/>
    <w:rsid w:val="00A7411C"/>
    <w:rsid w:val="00AB5F9D"/>
    <w:rsid w:val="00AC1141"/>
    <w:rsid w:val="00AF6D03"/>
    <w:rsid w:val="00B15216"/>
    <w:rsid w:val="00B2276F"/>
    <w:rsid w:val="00B3154B"/>
    <w:rsid w:val="00B37015"/>
    <w:rsid w:val="00B54B04"/>
    <w:rsid w:val="00B644CD"/>
    <w:rsid w:val="00B66F9C"/>
    <w:rsid w:val="00B72D3F"/>
    <w:rsid w:val="00B80C12"/>
    <w:rsid w:val="00BD04F6"/>
    <w:rsid w:val="00BD4765"/>
    <w:rsid w:val="00BD773D"/>
    <w:rsid w:val="00BE7FF3"/>
    <w:rsid w:val="00C058FD"/>
    <w:rsid w:val="00C10ED1"/>
    <w:rsid w:val="00C21ADA"/>
    <w:rsid w:val="00C21EAD"/>
    <w:rsid w:val="00C24393"/>
    <w:rsid w:val="00C4248F"/>
    <w:rsid w:val="00C60E7C"/>
    <w:rsid w:val="00CA4AC0"/>
    <w:rsid w:val="00CC3610"/>
    <w:rsid w:val="00CD17E1"/>
    <w:rsid w:val="00CD1B69"/>
    <w:rsid w:val="00CD7781"/>
    <w:rsid w:val="00CF7DE7"/>
    <w:rsid w:val="00D10E62"/>
    <w:rsid w:val="00D11E4E"/>
    <w:rsid w:val="00D14EE4"/>
    <w:rsid w:val="00D256C4"/>
    <w:rsid w:val="00D316FD"/>
    <w:rsid w:val="00D36607"/>
    <w:rsid w:val="00D52EBA"/>
    <w:rsid w:val="00D927AE"/>
    <w:rsid w:val="00D936EE"/>
    <w:rsid w:val="00D95CF8"/>
    <w:rsid w:val="00DA31A5"/>
    <w:rsid w:val="00DC25C4"/>
    <w:rsid w:val="00DF13D1"/>
    <w:rsid w:val="00DF62DA"/>
    <w:rsid w:val="00E04E4C"/>
    <w:rsid w:val="00E14927"/>
    <w:rsid w:val="00E24585"/>
    <w:rsid w:val="00E2791D"/>
    <w:rsid w:val="00E72B6B"/>
    <w:rsid w:val="00E76383"/>
    <w:rsid w:val="00E77843"/>
    <w:rsid w:val="00E77B06"/>
    <w:rsid w:val="00E8579E"/>
    <w:rsid w:val="00E97761"/>
    <w:rsid w:val="00EB1B4A"/>
    <w:rsid w:val="00EC0413"/>
    <w:rsid w:val="00EC07D2"/>
    <w:rsid w:val="00ED0B68"/>
    <w:rsid w:val="00EE780A"/>
    <w:rsid w:val="00F06398"/>
    <w:rsid w:val="00F13640"/>
    <w:rsid w:val="00F642FC"/>
    <w:rsid w:val="00FA201C"/>
    <w:rsid w:val="00FA3535"/>
    <w:rsid w:val="00FC3685"/>
    <w:rsid w:val="00FE0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7682A"/>
  <w15:docId w15:val="{F5472C23-80ED-4247-85A6-732D45B78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712A3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ntrat5">
    <w:name w:val="heading 5"/>
    <w:basedOn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vNRDiagrama">
    <w:name w:val="Pav NR Diagrama"/>
    <w:basedOn w:val="Numatytasispastraiposriftas"/>
    <w:link w:val="PavNR"/>
    <w:qFormat/>
    <w:rsid w:val="00636B97"/>
    <w:rPr>
      <w:sz w:val="24"/>
      <w:szCs w:val="24"/>
      <w:lang w:val="en-US"/>
    </w:rPr>
  </w:style>
  <w:style w:type="character" w:customStyle="1" w:styleId="LentelsNRDiagrama">
    <w:name w:val="Lentelės NR. Diagrama"/>
    <w:basedOn w:val="Numatytasispastraiposriftas"/>
    <w:link w:val="LentelsNR"/>
    <w:qFormat/>
    <w:rsid w:val="00636B97"/>
    <w:rPr>
      <w:i/>
      <w:color w:val="BFBFBF"/>
      <w:sz w:val="24"/>
      <w:szCs w:val="24"/>
    </w:rPr>
  </w:style>
  <w:style w:type="character" w:customStyle="1" w:styleId="LentelsNrDiagrama0">
    <w:name w:val="Lentelės Nr. Diagrama"/>
    <w:basedOn w:val="Numatytasispastraiposriftas"/>
    <w:qFormat/>
    <w:rsid w:val="00384540"/>
    <w:rPr>
      <w:i/>
      <w:sz w:val="24"/>
      <w:szCs w:val="24"/>
    </w:rPr>
  </w:style>
  <w:style w:type="character" w:customStyle="1" w:styleId="BBDPaveiksliukonumeracijaiDiagrama">
    <w:name w:val="BBD_Paveiksliuko numeracijai Diagrama"/>
    <w:basedOn w:val="Antrat5Diagrama"/>
    <w:link w:val="BBDPaveiksliukonumeracijai"/>
    <w:qFormat/>
    <w:rsid w:val="005C1C7A"/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qFormat/>
    <w:rsid w:val="005C1C7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AntratsDiagrama">
    <w:name w:val="Antraštės Diagrama"/>
    <w:basedOn w:val="Numatytasispastraiposriftas"/>
    <w:link w:val="Antrats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Pr>
      <w:b w:val="0"/>
      <w:i/>
      <w:sz w:val="24"/>
    </w:rPr>
  </w:style>
  <w:style w:type="character" w:customStyle="1" w:styleId="ListLabel2">
    <w:name w:val="ListLabel 2"/>
    <w:qFormat/>
    <w:rPr>
      <w:b w:val="0"/>
      <w:i/>
      <w:sz w:val="24"/>
    </w:rPr>
  </w:style>
  <w:style w:type="character" w:customStyle="1" w:styleId="ListLabel3">
    <w:name w:val="ListLabel 3"/>
    <w:qFormat/>
    <w:rPr>
      <w:b/>
      <w:i/>
      <w:sz w:val="20"/>
      <w:szCs w:val="20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 Unicode MS"/>
      <w:i/>
      <w:iCs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  <w:rPr>
      <w:rFonts w:cs="Arial Unicode MS"/>
    </w:rPr>
  </w:style>
  <w:style w:type="paragraph" w:customStyle="1" w:styleId="Rodykl">
    <w:name w:val="Rodyklė"/>
    <w:basedOn w:val="prastasis"/>
    <w:qFormat/>
    <w:pPr>
      <w:suppressLineNumbers/>
    </w:pPr>
    <w:rPr>
      <w:rFonts w:cs="Arial Unicode MS"/>
    </w:rPr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spacing w:after="0" w:line="240" w:lineRule="atLeast"/>
      <w:jc w:val="center"/>
    </w:pPr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qFormat/>
    <w:rsid w:val="00636B97"/>
    <w:pPr>
      <w:tabs>
        <w:tab w:val="left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entelsNR">
    <w:name w:val="Lentelės NR."/>
    <w:basedOn w:val="prastasis"/>
    <w:link w:val="LentelsNRDiagrama"/>
    <w:autoRedefine/>
    <w:qFormat/>
    <w:rsid w:val="00636B97"/>
    <w:pPr>
      <w:widowControl w:val="0"/>
      <w:tabs>
        <w:tab w:val="left" w:pos="720"/>
      </w:tabs>
      <w:spacing w:after="120" w:line="240" w:lineRule="atLeast"/>
      <w:ind w:left="360" w:hanging="360"/>
      <w:jc w:val="both"/>
    </w:pPr>
    <w:rPr>
      <w:rFonts w:asciiTheme="minorHAnsi" w:eastAsiaTheme="minorHAnsi" w:hAnsiTheme="minorHAnsi" w:cstheme="minorBidi"/>
      <w:i/>
      <w:color w:val="BFBFBF"/>
    </w:rPr>
  </w:style>
  <w:style w:type="paragraph" w:customStyle="1" w:styleId="LentelsNr0">
    <w:name w:val="Lentelės Nr."/>
    <w:basedOn w:val="prastasis"/>
    <w:autoRedefine/>
    <w:qFormat/>
    <w:rsid w:val="00384540"/>
    <w:pPr>
      <w:spacing w:line="276" w:lineRule="auto"/>
      <w:ind w:hanging="360"/>
      <w:jc w:val="both"/>
    </w:pPr>
    <w:rPr>
      <w:rFonts w:asciiTheme="minorHAnsi" w:eastAsiaTheme="minorHAnsi" w:hAnsiTheme="minorHAnsi" w:cstheme="minorBidi"/>
      <w:i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tabs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paragraph" w:styleId="Antrats">
    <w:name w:val="header"/>
    <w:basedOn w:val="prastasis"/>
    <w:link w:val="AntratsDiagrama"/>
    <w:unhideWhenUsed/>
    <w:rsid w:val="004712A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0F9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0F96"/>
    <w:rPr>
      <w:rFonts w:ascii="Segoe UI" w:eastAsia="Times New Roman" w:hAnsi="Segoe UI" w:cs="Segoe UI"/>
      <w:color w:val="00000A"/>
      <w:sz w:val="18"/>
      <w:szCs w:val="18"/>
    </w:rPr>
  </w:style>
  <w:style w:type="paragraph" w:styleId="Pataisymai">
    <w:name w:val="Revision"/>
    <w:hidden/>
    <w:uiPriority w:val="99"/>
    <w:semiHidden/>
    <w:rsid w:val="005D4AE1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8F59F3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7058B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058B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058B0"/>
    <w:rPr>
      <w:rFonts w:ascii="Times New Roman" w:eastAsia="Times New Roman" w:hAnsi="Times New Roman" w:cs="Times New Roman"/>
      <w:color w:val="00000A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58B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58B0"/>
    <w:rPr>
      <w:rFonts w:ascii="Times New Roman" w:eastAsia="Times New Roman" w:hAnsi="Times New Roman" w:cs="Times New Roman"/>
      <w:b/>
      <w:bCs/>
      <w:color w:val="00000A"/>
      <w:szCs w:val="20"/>
    </w:rPr>
  </w:style>
  <w:style w:type="character" w:styleId="Hipersaitas">
    <w:name w:val="Hyperlink"/>
    <w:basedOn w:val="Numatytasispastraiposriftas"/>
    <w:uiPriority w:val="99"/>
    <w:semiHidden/>
    <w:unhideWhenUsed/>
    <w:rsid w:val="007679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6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Ubartas</dc:creator>
  <cp:lastModifiedBy>Sadauskienė, Dalia</cp:lastModifiedBy>
  <cp:revision>3</cp:revision>
  <cp:lastPrinted>2026-06-09T06:26:00Z</cp:lastPrinted>
  <dcterms:created xsi:type="dcterms:W3CDTF">2026-06-14T11:06:00Z</dcterms:created>
  <dcterms:modified xsi:type="dcterms:W3CDTF">2026-06-14T11:07:00Z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